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7C9EE" w14:textId="5DFE8B1C" w:rsidR="004E42F4" w:rsidRDefault="007D0DFF" w:rsidP="007D0DFF">
      <w:pPr>
        <w:jc w:val="center"/>
      </w:pPr>
      <w:bookmarkStart w:id="0" w:name="_GoBack"/>
      <w:bookmarkEnd w:id="0"/>
      <w:r>
        <w:t>Estudo Orientado em Biologia Celular e Biotecnologia</w:t>
      </w:r>
    </w:p>
    <w:p w14:paraId="64B86D85" w14:textId="48BF0822" w:rsidR="007D0DFF" w:rsidRDefault="004E42F4" w:rsidP="007D0DFF">
      <w:pPr>
        <w:jc w:val="center"/>
      </w:pPr>
      <w:r>
        <w:t>Estudo Orientado em Biologia Molecular e Genética</w:t>
      </w:r>
    </w:p>
    <w:p w14:paraId="124E7F48" w14:textId="77777777" w:rsidR="00C91A00" w:rsidRDefault="00C91A00">
      <w:pPr>
        <w:rPr>
          <w:b/>
        </w:rPr>
      </w:pPr>
    </w:p>
    <w:p w14:paraId="35216DDD" w14:textId="06A9DAED" w:rsidR="0061460D" w:rsidRPr="005D3CAD" w:rsidRDefault="007D0DFF" w:rsidP="004F0F8D">
      <w:pPr>
        <w:jc w:val="both"/>
        <w:rPr>
          <w:bCs/>
        </w:rPr>
      </w:pPr>
      <w:r w:rsidRPr="007D0DFF">
        <w:rPr>
          <w:b/>
        </w:rPr>
        <w:t>Título:</w:t>
      </w:r>
      <w:r w:rsidR="005D3CAD">
        <w:rPr>
          <w:bCs/>
        </w:rPr>
        <w:t xml:space="preserve"> </w:t>
      </w:r>
      <w:r w:rsidR="004F0F8D">
        <w:rPr>
          <w:bCs/>
        </w:rPr>
        <w:t xml:space="preserve">Quais os mecanismos celulares alterados na ausência de </w:t>
      </w:r>
      <w:r w:rsidR="0061460D" w:rsidRPr="00B41E45">
        <w:rPr>
          <w:bCs/>
          <w:i/>
          <w:iCs/>
        </w:rPr>
        <w:t xml:space="preserve">LAMA2 </w:t>
      </w:r>
      <w:r w:rsidR="0061460D">
        <w:rPr>
          <w:bCs/>
        </w:rPr>
        <w:t>em células de melanoma</w:t>
      </w:r>
    </w:p>
    <w:p w14:paraId="5503FF75" w14:textId="77777777" w:rsidR="00F77B91" w:rsidRDefault="007D0DFF" w:rsidP="004F0F8D">
      <w:pPr>
        <w:jc w:val="both"/>
        <w:rPr>
          <w:b/>
        </w:rPr>
      </w:pPr>
      <w:r>
        <w:rPr>
          <w:b/>
        </w:rPr>
        <w:t>Enquadramento:</w:t>
      </w:r>
    </w:p>
    <w:p w14:paraId="78BB2BE8" w14:textId="3E6F5EDA" w:rsidR="00F77B91" w:rsidRDefault="00F77B91" w:rsidP="004F0F8D">
      <w:pPr>
        <w:jc w:val="both"/>
      </w:pPr>
      <w:r>
        <w:t>O cancro é uma doença multivariável que compreende várias características</w:t>
      </w:r>
      <w:r w:rsidR="00F25F3D">
        <w:t>, incluindo</w:t>
      </w:r>
      <w:r>
        <w:t xml:space="preserve"> a remodelação da matriz extracelular (MEC), </w:t>
      </w:r>
      <w:r w:rsidR="00781CDE">
        <w:t>proporcionado</w:t>
      </w:r>
      <w:r>
        <w:t xml:space="preserve"> o ambiente biomecânico e bioquímico que influencia, entre outros, a </w:t>
      </w:r>
      <w:r w:rsidR="00F25F3D">
        <w:t xml:space="preserve">proliferação, </w:t>
      </w:r>
      <w:r>
        <w:t>adesão e migração</w:t>
      </w:r>
      <w:r w:rsidR="00F25F3D">
        <w:t xml:space="preserve"> das células tumorais</w:t>
      </w:r>
      <w:r>
        <w:t>. A maioria dos estudos relacionados com a remodelação MEC evidenciam como diferentes vias de sinalização promovem ou são afetadas por alterações na MEC e o seu impacto na metastização. Permanece por explorar se mutações em genes que codificam componentes da MEC são pontos chave para o início e progressão tumoral.</w:t>
      </w:r>
    </w:p>
    <w:p w14:paraId="6E0D3C51" w14:textId="1C87C9E4" w:rsidR="004F0F8D" w:rsidRDefault="007D0DFF" w:rsidP="004F0F8D">
      <w:pPr>
        <w:jc w:val="both"/>
      </w:pPr>
      <w:r w:rsidRPr="007D0DFF">
        <w:rPr>
          <w:b/>
        </w:rPr>
        <w:t>Plano e Métodos:</w:t>
      </w:r>
      <w:r>
        <w:t xml:space="preserve"> </w:t>
      </w:r>
    </w:p>
    <w:p w14:paraId="6FA1771D" w14:textId="3D407D21" w:rsidR="007F4981" w:rsidRDefault="00CC351A" w:rsidP="004F0F8D">
      <w:pPr>
        <w:jc w:val="both"/>
      </w:pPr>
      <w:r>
        <w:t xml:space="preserve">Usando modelos de ratinho </w:t>
      </w:r>
      <w:r w:rsidRPr="00CC351A">
        <w:rPr>
          <w:i/>
          <w:iCs/>
        </w:rPr>
        <w:t>in vitro</w:t>
      </w:r>
      <w:r>
        <w:t xml:space="preserve"> e </w:t>
      </w:r>
      <w:r w:rsidRPr="00CC351A">
        <w:rPr>
          <w:i/>
          <w:iCs/>
        </w:rPr>
        <w:t>in vivo</w:t>
      </w:r>
      <w:r>
        <w:t xml:space="preserve"> para a distrofia muscular congénita associada a LAMA2 (LAMA2-CMD), mostrámos recentemente que a ausência da cadeia </w:t>
      </w:r>
      <w:r>
        <w:rPr>
          <w:rFonts w:ascii="Arial" w:hAnsi="Arial" w:cs="Arial"/>
        </w:rPr>
        <w:t>α</w:t>
      </w:r>
      <w:r>
        <w:t xml:space="preserve">2 das lamininas, codificada pelo gene </w:t>
      </w:r>
      <w:r w:rsidRPr="007A6045">
        <w:rPr>
          <w:i/>
          <w:iCs/>
        </w:rPr>
        <w:t>LAMA2</w:t>
      </w:r>
      <w:r>
        <w:t xml:space="preserve">, leva a defeitos na proliferação e diferenciação, assim como a um aumento dos danos no DNA e uma resposta anormal ao stress oxidativo. </w:t>
      </w:r>
      <w:r w:rsidR="006A0A21">
        <w:t>Todos estes mecanismos são cruciais para o início e progressão do cancro.</w:t>
      </w:r>
      <w:r w:rsidR="00CE017E">
        <w:t xml:space="preserve"> A análise da frequência de alterações no gene </w:t>
      </w:r>
      <w:r w:rsidR="00CE017E" w:rsidRPr="00CE017E">
        <w:rPr>
          <w:i/>
          <w:iCs/>
        </w:rPr>
        <w:t>LAMA2</w:t>
      </w:r>
      <w:r w:rsidR="00CE017E">
        <w:t xml:space="preserve"> usando a plataforma </w:t>
      </w:r>
      <w:proofErr w:type="spellStart"/>
      <w:r w:rsidR="00CE017E">
        <w:t>cBioportal</w:t>
      </w:r>
      <w:proofErr w:type="spellEnd"/>
      <w:r w:rsidR="00CE017E">
        <w:t xml:space="preserve"> (base de dados de 202 estudos em cancro) revelou que alterações na expressão deste gene são notavelmente frequentes em cancros da pele, particularmente melanoma. </w:t>
      </w:r>
      <w:r w:rsidR="006A0A21">
        <w:t xml:space="preserve">Com este projeto </w:t>
      </w:r>
      <w:r w:rsidR="0040244D">
        <w:t xml:space="preserve">pretende-se estabelecer uma linha celular de melanoma onde seja possível </w:t>
      </w:r>
      <w:r w:rsidR="007A6045">
        <w:t xml:space="preserve">deletar de forma condicional o gene </w:t>
      </w:r>
      <w:r w:rsidR="007A6045" w:rsidRPr="007A6045">
        <w:rPr>
          <w:i/>
          <w:iCs/>
        </w:rPr>
        <w:t>LAMA2</w:t>
      </w:r>
      <w:r w:rsidR="00CE017E">
        <w:t xml:space="preserve"> e perceber de que forma a sua deleção</w:t>
      </w:r>
      <w:r w:rsidR="00441AF5">
        <w:t xml:space="preserve"> interfere com processos como o aumento de stresso oxidativo ou danos no DNA.</w:t>
      </w:r>
      <w:r w:rsidR="004B3A46">
        <w:t xml:space="preserve"> Para tal as principais técnicas usadas serão a cultura celular, </w:t>
      </w:r>
      <w:r w:rsidR="002924F0">
        <w:t xml:space="preserve">Real Time </w:t>
      </w:r>
      <w:proofErr w:type="spellStart"/>
      <w:r w:rsidR="002924F0">
        <w:t>qPCR</w:t>
      </w:r>
      <w:proofErr w:type="spellEnd"/>
      <w:r w:rsidR="007F4981">
        <w:t>, imunofluorescência</w:t>
      </w:r>
      <w:r w:rsidR="002924F0">
        <w:t xml:space="preserve"> e </w:t>
      </w:r>
      <w:r w:rsidR="007F4981">
        <w:t xml:space="preserve">western blot. </w:t>
      </w:r>
      <w:r w:rsidR="008172B0">
        <w:t xml:space="preserve">Este projeto pode abrir portas para o estabelecimento de um importante modelo </w:t>
      </w:r>
      <w:r w:rsidR="008172B0" w:rsidRPr="00C64D48">
        <w:rPr>
          <w:i/>
          <w:iCs/>
        </w:rPr>
        <w:t>in vitro</w:t>
      </w:r>
      <w:r w:rsidR="008172B0">
        <w:t xml:space="preserve"> para análise do impacto da deleção de </w:t>
      </w:r>
      <w:r w:rsidR="008172B0" w:rsidRPr="008172B0">
        <w:rPr>
          <w:i/>
          <w:iCs/>
        </w:rPr>
        <w:t xml:space="preserve">LAMA2 </w:t>
      </w:r>
      <w:r w:rsidR="008172B0">
        <w:t>nos tumores.</w:t>
      </w:r>
    </w:p>
    <w:p w14:paraId="0DF4BEEB" w14:textId="633E80E0" w:rsidR="00BC46C6" w:rsidRDefault="00BC46C6" w:rsidP="004F0F8D">
      <w:pPr>
        <w:jc w:val="both"/>
      </w:pPr>
      <w:r w:rsidRPr="00810565">
        <w:rPr>
          <w:b/>
        </w:rPr>
        <w:t>Nº de alunos:</w:t>
      </w:r>
      <w:r>
        <w:t xml:space="preserve"> 2-3</w:t>
      </w:r>
    </w:p>
    <w:p w14:paraId="014D0216" w14:textId="534A804F" w:rsidR="00BC46C6" w:rsidRPr="009A20AA" w:rsidRDefault="00BC46C6" w:rsidP="004F0F8D">
      <w:pPr>
        <w:jc w:val="both"/>
        <w:rPr>
          <w:b/>
        </w:rPr>
      </w:pPr>
      <w:r w:rsidRPr="009A20AA">
        <w:rPr>
          <w:b/>
        </w:rPr>
        <w:t>Orientador:</w:t>
      </w:r>
      <w:r>
        <w:rPr>
          <w:b/>
        </w:rPr>
        <w:t xml:space="preserve"> </w:t>
      </w:r>
      <w:r w:rsidRPr="00D7689B">
        <w:rPr>
          <w:bCs/>
        </w:rPr>
        <w:t>Prof. Dr.</w:t>
      </w:r>
      <w:r>
        <w:rPr>
          <w:b/>
        </w:rPr>
        <w:t xml:space="preserve"> </w:t>
      </w:r>
      <w:r>
        <w:t>Ana Rita Carlos (</w:t>
      </w:r>
      <w:r w:rsidRPr="00D7689B">
        <w:t>arcarlos@</w:t>
      </w:r>
      <w:r>
        <w:t>ciencias</w:t>
      </w:r>
      <w:r w:rsidRPr="00D7689B">
        <w:t>.ul</w:t>
      </w:r>
      <w:r>
        <w:t>isboa</w:t>
      </w:r>
      <w:r w:rsidRPr="00D7689B">
        <w:t>.pt</w:t>
      </w:r>
      <w:r>
        <w:t>)</w:t>
      </w:r>
    </w:p>
    <w:p w14:paraId="0255A8C3" w14:textId="21361B94" w:rsidR="00BC46C6" w:rsidRDefault="00BC46C6" w:rsidP="004F0F8D">
      <w:pPr>
        <w:jc w:val="both"/>
      </w:pPr>
      <w:proofErr w:type="spellStart"/>
      <w:r w:rsidRPr="009A20AA">
        <w:rPr>
          <w:b/>
        </w:rPr>
        <w:t>Co-orientador</w:t>
      </w:r>
      <w:proofErr w:type="spellEnd"/>
      <w:r w:rsidRPr="009A20AA">
        <w:rPr>
          <w:b/>
        </w:rPr>
        <w:t>:</w:t>
      </w:r>
      <w:r>
        <w:t xml:space="preserve"> Vanessa Ribeiro (</w:t>
      </w:r>
      <w:r w:rsidR="00DD6679" w:rsidRPr="00DD6679">
        <w:t>vfribeiro@ciencias.ulisboa.pt</w:t>
      </w:r>
      <w:r>
        <w:t>) e Prof. Dr. Rita Zilhão (</w:t>
      </w:r>
      <w:r w:rsidRPr="00D7689B">
        <w:t>rmzilhao@ciencias.ulisboa.pt</w:t>
      </w:r>
      <w:r>
        <w:t>)</w:t>
      </w:r>
    </w:p>
    <w:p w14:paraId="2B37FF1C" w14:textId="77777777" w:rsidR="00BC46C6" w:rsidRDefault="00BC46C6" w:rsidP="004F0F8D">
      <w:pPr>
        <w:jc w:val="both"/>
        <w:rPr>
          <w:bCs/>
        </w:rPr>
      </w:pPr>
      <w:r w:rsidRPr="009A20AA">
        <w:rPr>
          <w:b/>
        </w:rPr>
        <w:t xml:space="preserve">Local </w:t>
      </w:r>
      <w:r>
        <w:rPr>
          <w:b/>
        </w:rPr>
        <w:t>de</w:t>
      </w:r>
      <w:r w:rsidRPr="009A20AA">
        <w:rPr>
          <w:b/>
        </w:rPr>
        <w:t xml:space="preserve"> realiza</w:t>
      </w:r>
      <w:r>
        <w:rPr>
          <w:b/>
        </w:rPr>
        <w:t>ção</w:t>
      </w:r>
      <w:r w:rsidRPr="009A20AA">
        <w:rPr>
          <w:b/>
        </w:rPr>
        <w:t>:</w:t>
      </w:r>
      <w:r>
        <w:rPr>
          <w:b/>
        </w:rPr>
        <w:t xml:space="preserve"> </w:t>
      </w:r>
      <w:r w:rsidRPr="00B32D97">
        <w:rPr>
          <w:bCs/>
        </w:rPr>
        <w:t>Laboratório</w:t>
      </w:r>
      <w:r>
        <w:rPr>
          <w:bCs/>
        </w:rPr>
        <w:t xml:space="preserve"> 2.3.05,</w:t>
      </w:r>
      <w:r>
        <w:rPr>
          <w:b/>
        </w:rPr>
        <w:t xml:space="preserve"> </w:t>
      </w:r>
      <w:r>
        <w:rPr>
          <w:bCs/>
        </w:rPr>
        <w:t>Faculdade de Ciências da Universidade de Lisboa</w:t>
      </w:r>
    </w:p>
    <w:p w14:paraId="053CCFB7" w14:textId="77777777" w:rsidR="00D648BC" w:rsidRDefault="00D648BC" w:rsidP="004F0F8D">
      <w:pPr>
        <w:jc w:val="both"/>
        <w:rPr>
          <w:b/>
        </w:rPr>
      </w:pPr>
      <w:r>
        <w:rPr>
          <w:b/>
        </w:rPr>
        <w:t>Referências</w:t>
      </w:r>
      <w:r w:rsidRPr="009A20AA">
        <w:rPr>
          <w:b/>
        </w:rPr>
        <w:t>:</w:t>
      </w:r>
    </w:p>
    <w:p w14:paraId="00ACEE40" w14:textId="720DDD77" w:rsidR="00D648BC" w:rsidRPr="004438F3" w:rsidRDefault="0051439C" w:rsidP="004F0F8D">
      <w:pPr>
        <w:jc w:val="both"/>
        <w:rPr>
          <w:bCs/>
          <w:lang w:val="en-GB"/>
        </w:rPr>
      </w:pPr>
      <w:r>
        <w:rPr>
          <w:bCs/>
        </w:rPr>
        <w:t>1.</w:t>
      </w:r>
      <w:r w:rsidR="004438F3">
        <w:rPr>
          <w:bCs/>
        </w:rPr>
        <w:t xml:space="preserve"> </w:t>
      </w:r>
      <w:r w:rsidR="004438F3" w:rsidRPr="00E17089">
        <w:rPr>
          <w:rFonts w:eastAsia="Times New Roman"/>
        </w:rPr>
        <w:t xml:space="preserve">Martins SG, Ribeiro V, Melo C, Paulino-Cavaco C, </w:t>
      </w:r>
      <w:proofErr w:type="spellStart"/>
      <w:r w:rsidR="004438F3" w:rsidRPr="00E17089">
        <w:rPr>
          <w:rFonts w:eastAsia="Times New Roman"/>
        </w:rPr>
        <w:t>Antonini</w:t>
      </w:r>
      <w:proofErr w:type="spellEnd"/>
      <w:r w:rsidR="004438F3" w:rsidRPr="00E17089">
        <w:rPr>
          <w:rFonts w:eastAsia="Times New Roman"/>
        </w:rPr>
        <w:t xml:space="preserve"> D, </w:t>
      </w:r>
      <w:proofErr w:type="spellStart"/>
      <w:r w:rsidR="004438F3" w:rsidRPr="00E17089">
        <w:rPr>
          <w:rFonts w:eastAsia="Times New Roman"/>
        </w:rPr>
        <w:t>Dayalan</w:t>
      </w:r>
      <w:proofErr w:type="spellEnd"/>
      <w:r w:rsidR="004438F3" w:rsidRPr="00E17089">
        <w:rPr>
          <w:rFonts w:eastAsia="Times New Roman"/>
        </w:rPr>
        <w:t xml:space="preserve"> </w:t>
      </w:r>
      <w:proofErr w:type="spellStart"/>
      <w:r w:rsidR="004438F3" w:rsidRPr="00E17089">
        <w:rPr>
          <w:rFonts w:eastAsia="Times New Roman"/>
        </w:rPr>
        <w:t>Naidu</w:t>
      </w:r>
      <w:proofErr w:type="spellEnd"/>
      <w:r w:rsidR="004438F3" w:rsidRPr="00E17089">
        <w:rPr>
          <w:rFonts w:eastAsia="Times New Roman"/>
        </w:rPr>
        <w:t xml:space="preserve"> S, </w:t>
      </w:r>
      <w:proofErr w:type="spellStart"/>
      <w:r w:rsidR="004438F3" w:rsidRPr="00E17089">
        <w:rPr>
          <w:rFonts w:eastAsia="Times New Roman"/>
        </w:rPr>
        <w:t>et</w:t>
      </w:r>
      <w:proofErr w:type="spellEnd"/>
      <w:r w:rsidR="004438F3" w:rsidRPr="00E17089">
        <w:rPr>
          <w:rFonts w:eastAsia="Times New Roman"/>
        </w:rPr>
        <w:t xml:space="preserve"> al. </w:t>
      </w:r>
      <w:r w:rsidR="004438F3" w:rsidRPr="004438F3">
        <w:rPr>
          <w:rFonts w:eastAsia="Times New Roman"/>
          <w:lang w:val="en-GB"/>
        </w:rPr>
        <w:t>Deregulation of multiple mechanisms shapes the onset of LAMA2-congenital muscular dystrophy. doi:10.1101/2024.01.20.576409</w:t>
      </w:r>
      <w:r w:rsidRPr="004438F3">
        <w:rPr>
          <w:bCs/>
          <w:lang w:val="en-GB"/>
        </w:rPr>
        <w:t xml:space="preserve"> </w:t>
      </w:r>
    </w:p>
    <w:p w14:paraId="1DB5A43C" w14:textId="4FBF015A" w:rsidR="0051439C" w:rsidRPr="004438F3" w:rsidRDefault="0051439C" w:rsidP="004F0F8D">
      <w:pPr>
        <w:jc w:val="both"/>
        <w:rPr>
          <w:bCs/>
          <w:lang w:val="en-GB"/>
        </w:rPr>
      </w:pPr>
      <w:r w:rsidRPr="00EF038E">
        <w:rPr>
          <w:bCs/>
        </w:rPr>
        <w:lastRenderedPageBreak/>
        <w:t xml:space="preserve">2. </w:t>
      </w:r>
      <w:r w:rsidR="00EF038E" w:rsidRPr="00E17089">
        <w:rPr>
          <w:rFonts w:eastAsia="Times New Roman"/>
        </w:rPr>
        <w:t xml:space="preserve">Martins SG, Zilhão R, Thorsteinsdóttir S, Carlos AR. </w:t>
      </w:r>
      <w:r w:rsidR="00EF038E" w:rsidRPr="00EF038E">
        <w:rPr>
          <w:rFonts w:eastAsia="Times New Roman"/>
          <w:lang w:val="en-GB"/>
        </w:rPr>
        <w:t xml:space="preserve">Linking Oxidative Stress and DNA Damage to Changes in the Expression of Extracellular Matrix Components. </w:t>
      </w:r>
      <w:r w:rsidR="00EF038E" w:rsidRPr="0061460D">
        <w:rPr>
          <w:rFonts w:eastAsia="Times New Roman"/>
          <w:lang w:val="en-GB"/>
        </w:rPr>
        <w:t>Front Genet. 2021;12: 1279. doi:10.3389/FGENE.2021.673002/BIBTEX</w:t>
      </w:r>
    </w:p>
    <w:p w14:paraId="540E34C6" w14:textId="60570B2D" w:rsidR="0051439C" w:rsidRDefault="0051439C" w:rsidP="004F0F8D">
      <w:pPr>
        <w:jc w:val="both"/>
        <w:rPr>
          <w:bCs/>
        </w:rPr>
      </w:pPr>
      <w:r w:rsidRPr="0051439C">
        <w:rPr>
          <w:bCs/>
          <w:lang w:val="en-GB"/>
        </w:rPr>
        <w:t xml:space="preserve">3. </w:t>
      </w:r>
      <w:proofErr w:type="spellStart"/>
      <w:r w:rsidRPr="0051439C">
        <w:rPr>
          <w:rFonts w:eastAsia="Times New Roman"/>
          <w:lang w:val="en-GB"/>
        </w:rPr>
        <w:t>Bonnans</w:t>
      </w:r>
      <w:proofErr w:type="spellEnd"/>
      <w:r w:rsidRPr="0051439C">
        <w:rPr>
          <w:rFonts w:eastAsia="Times New Roman"/>
          <w:lang w:val="en-GB"/>
        </w:rPr>
        <w:t xml:space="preserve"> C, Chou J, Werb Z. Remodelling the extracellular matrix in development and disease. </w:t>
      </w:r>
      <w:proofErr w:type="spellStart"/>
      <w:r>
        <w:rPr>
          <w:rFonts w:eastAsia="Times New Roman"/>
        </w:rPr>
        <w:t>Nat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Rev</w:t>
      </w:r>
      <w:proofErr w:type="spellEnd"/>
      <w:r>
        <w:rPr>
          <w:rFonts w:eastAsia="Times New Roman"/>
        </w:rPr>
        <w:t xml:space="preserve"> Mol </w:t>
      </w:r>
      <w:proofErr w:type="spellStart"/>
      <w:r>
        <w:rPr>
          <w:rFonts w:eastAsia="Times New Roman"/>
        </w:rPr>
        <w:t>Cell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Biol</w:t>
      </w:r>
      <w:proofErr w:type="spellEnd"/>
      <w:r>
        <w:rPr>
          <w:rFonts w:eastAsia="Times New Roman"/>
        </w:rPr>
        <w:t>. 2014;15: 786. doi:10.1038/NRM3904</w:t>
      </w:r>
    </w:p>
    <w:p w14:paraId="56E31172" w14:textId="77777777" w:rsidR="007D0DFF" w:rsidRDefault="007D0DFF" w:rsidP="004F0F8D">
      <w:pPr>
        <w:jc w:val="both"/>
      </w:pPr>
    </w:p>
    <w:p w14:paraId="602132CE" w14:textId="77777777" w:rsidR="007D0DFF" w:rsidRDefault="007D0DFF" w:rsidP="004F0F8D">
      <w:pPr>
        <w:jc w:val="both"/>
      </w:pPr>
    </w:p>
    <w:sectPr w:rsidR="007D0D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FF"/>
    <w:rsid w:val="00034C60"/>
    <w:rsid w:val="00167CF1"/>
    <w:rsid w:val="001F2D30"/>
    <w:rsid w:val="002563B2"/>
    <w:rsid w:val="002924F0"/>
    <w:rsid w:val="00315953"/>
    <w:rsid w:val="0039381E"/>
    <w:rsid w:val="0040244D"/>
    <w:rsid w:val="00441AF5"/>
    <w:rsid w:val="004438F3"/>
    <w:rsid w:val="004B3A46"/>
    <w:rsid w:val="004E42F4"/>
    <w:rsid w:val="004F0F8D"/>
    <w:rsid w:val="00506B5F"/>
    <w:rsid w:val="0051439C"/>
    <w:rsid w:val="00545FC5"/>
    <w:rsid w:val="005744CE"/>
    <w:rsid w:val="005C2440"/>
    <w:rsid w:val="005D3CAD"/>
    <w:rsid w:val="0061460D"/>
    <w:rsid w:val="006A0A21"/>
    <w:rsid w:val="006A6755"/>
    <w:rsid w:val="00781CDE"/>
    <w:rsid w:val="007A6045"/>
    <w:rsid w:val="007D0AD9"/>
    <w:rsid w:val="007D0DFF"/>
    <w:rsid w:val="007D5CED"/>
    <w:rsid w:val="007F4981"/>
    <w:rsid w:val="00810565"/>
    <w:rsid w:val="008172B0"/>
    <w:rsid w:val="009A20AA"/>
    <w:rsid w:val="00A7775B"/>
    <w:rsid w:val="00B92DC6"/>
    <w:rsid w:val="00BC46C6"/>
    <w:rsid w:val="00C40424"/>
    <w:rsid w:val="00C64D48"/>
    <w:rsid w:val="00C91A00"/>
    <w:rsid w:val="00CC351A"/>
    <w:rsid w:val="00CE017E"/>
    <w:rsid w:val="00D648BC"/>
    <w:rsid w:val="00DD44B0"/>
    <w:rsid w:val="00DD6679"/>
    <w:rsid w:val="00E22A44"/>
    <w:rsid w:val="00EF038E"/>
    <w:rsid w:val="00F25F3D"/>
    <w:rsid w:val="00F7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3A00"/>
  <w15:docId w15:val="{C82A0FEE-BC6D-4362-873B-5A7518AD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39381E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7D0AD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D0AD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D0AD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D0AD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D0A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Msimsim</dc:creator>
  <cp:lastModifiedBy>Ana Rita Matos</cp:lastModifiedBy>
  <cp:revision>2</cp:revision>
  <dcterms:created xsi:type="dcterms:W3CDTF">2024-09-13T10:12:00Z</dcterms:created>
  <dcterms:modified xsi:type="dcterms:W3CDTF">2024-09-13T10:12:00Z</dcterms:modified>
</cp:coreProperties>
</file>